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5B53A9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19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5B53A9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7B5D19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 w:rsidR="005B53A9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8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5B53A9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0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5B53A9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5B53A9">
        <w:rPr>
          <w:rFonts w:ascii="Calibri" w:eastAsia="Times New Roman" w:hAnsi="Calibri" w:cs="Arial"/>
          <w:sz w:val="20"/>
          <w:szCs w:val="20"/>
          <w:lang w:eastAsia="hr-HR"/>
        </w:rPr>
        <w:t>19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5B53A9">
        <w:rPr>
          <w:rFonts w:ascii="Calibri" w:eastAsia="Times New Roman" w:hAnsi="Calibri" w:cs="Arial"/>
          <w:sz w:val="20"/>
          <w:szCs w:val="20"/>
          <w:lang w:eastAsia="hr-HR"/>
        </w:rPr>
        <w:t>0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5B53A9">
        <w:rPr>
          <w:rFonts w:ascii="Calibri" w:eastAsia="Times New Roman" w:hAnsi="Calibri" w:cs="Arial"/>
          <w:sz w:val="20"/>
          <w:szCs w:val="20"/>
          <w:lang w:eastAsia="hr-HR"/>
        </w:rPr>
        <w:t>1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</w:t>
      </w:r>
      <w:bookmarkStart w:id="0" w:name="_GoBack"/>
      <w:bookmarkEnd w:id="0"/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5B53A9"/>
    <w:rsid w:val="005E3B5D"/>
    <w:rsid w:val="006A229A"/>
    <w:rsid w:val="007347AF"/>
    <w:rsid w:val="007B5D19"/>
    <w:rsid w:val="00824EEE"/>
    <w:rsid w:val="00886AEB"/>
    <w:rsid w:val="00A13EAF"/>
    <w:rsid w:val="00A94206"/>
    <w:rsid w:val="00B047CB"/>
    <w:rsid w:val="00BA5D6E"/>
    <w:rsid w:val="00C969C3"/>
    <w:rsid w:val="00D01CAD"/>
    <w:rsid w:val="00D85795"/>
    <w:rsid w:val="00DA1324"/>
    <w:rsid w:val="00EE1408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1780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/>
      <vt:lpstr>Obrazac za sudjelovanje u izradi financijskog plana proračunskog korisnika </vt:lpstr>
      <vt:lpstr/>
      <vt:lpstr>Financijski plan za razdoblje 2020. - 2022. izrađuje se na temelju financijskog </vt:lpstr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Zanoški Martina</cp:lastModifiedBy>
  <cp:revision>3</cp:revision>
  <dcterms:created xsi:type="dcterms:W3CDTF">2022-04-12T08:23:00Z</dcterms:created>
  <dcterms:modified xsi:type="dcterms:W3CDTF">2022-04-12T08:24:00Z</dcterms:modified>
</cp:coreProperties>
</file>